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E04" w:rsidRPr="00720E04" w:rsidRDefault="00720E04" w:rsidP="00720E04">
      <w:pPr>
        <w:spacing w:before="120" w:after="120" w:line="264" w:lineRule="auto"/>
        <w:outlineLvl w:val="2"/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>Зміна</w:t>
      </w:r>
      <w:proofErr w:type="spellEnd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 xml:space="preserve">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>м</w:t>
      </w:r>
      <w:proofErr w:type="gramEnd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>ісця</w:t>
      </w:r>
      <w:proofErr w:type="spellEnd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>проживання</w:t>
      </w:r>
      <w:proofErr w:type="spellEnd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>фізичної</w:t>
      </w:r>
      <w:proofErr w:type="spellEnd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1E9CDB"/>
          <w:sz w:val="34"/>
          <w:szCs w:val="34"/>
          <w:lang w:eastAsia="ru-RU"/>
        </w:rPr>
        <w:t>особи-підприємця</w:t>
      </w:r>
      <w:proofErr w:type="spellEnd"/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Етап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1. Державному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реєстратору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за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місцем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реєстрації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ФОП</w:t>
      </w:r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надати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наступні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документи</w:t>
      </w:r>
      <w:proofErr w:type="spellEnd"/>
    </w:p>
    <w:p w:rsidR="00720E04" w:rsidRPr="00720E04" w:rsidRDefault="00720E04" w:rsidP="00720E04">
      <w:pPr>
        <w:numPr>
          <w:ilvl w:val="0"/>
          <w:numId w:val="1"/>
        </w:numPr>
        <w:spacing w:before="100" w:beforeAutospacing="1" w:after="100" w:afterAutospacing="1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Реєстраційну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картку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на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проведення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державної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змін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до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відомостей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про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фізичну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особу-підприємця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,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які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містяться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в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Єдиному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державному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</w:t>
      </w:r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стр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юридичних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осіб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та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фізичних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осіб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–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підприємців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(форма 11);</w:t>
      </w:r>
    </w:p>
    <w:p w:rsidR="00720E04" w:rsidRPr="00720E04" w:rsidRDefault="00720E04" w:rsidP="00720E04">
      <w:pPr>
        <w:numPr>
          <w:ilvl w:val="0"/>
          <w:numId w:val="1"/>
        </w:numPr>
        <w:spacing w:before="100" w:beforeAutospacing="1" w:after="100" w:afterAutospacing="1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Сплатити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держ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.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мито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за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проведення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державної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зміни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місця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проживання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фізичної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особи -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підприємця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Державний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реєстратор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протягом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10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робочих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днів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дати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державної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зміни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місця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проживання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ФОП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зобов'язаний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надіслати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поштовим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відправленням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реєстраційну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справу державному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реєстратору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за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новим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місцем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проживання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фізичної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особи –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ідприємця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.</w:t>
      </w:r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Державний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реєстратор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,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який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отримав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реєстраційну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справу,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зобов'язаний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протягом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10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робочих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днів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дати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її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прийому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повідомити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поштовим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відправленням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ФОП про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зміну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місцезнаходження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реєстраційної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справи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та внести до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Єдиного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державного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запис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про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зміну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місцезнаходження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реєстраційної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справи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.</w:t>
      </w:r>
      <w:proofErr w:type="gramEnd"/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Етап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2.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Перереєструвати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та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одержати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нове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Св</w:t>
      </w:r>
      <w:proofErr w:type="gram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>ідоцтво</w:t>
      </w:r>
      <w:proofErr w:type="spellEnd"/>
      <w:r w:rsidRPr="00720E04">
        <w:rPr>
          <w:rFonts w:ascii="Trebuchet MS" w:eastAsia="Times New Roman" w:hAnsi="Trebuchet MS" w:cs="Times New Roman"/>
          <w:b/>
          <w:bCs/>
          <w:color w:val="303030"/>
          <w:sz w:val="18"/>
          <w:lang w:eastAsia="ru-RU"/>
        </w:rPr>
        <w:t xml:space="preserve"> ПДВ</w:t>
      </w:r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Необхідно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подати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додаткову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реєстраційну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заяву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позначкою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«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Перереєстрація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» до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податкового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органу у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десятиденний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термін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ісля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зміни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місця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проживання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ФОП.</w:t>
      </w:r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До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такої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заяви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необхідно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додати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Св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ідоцтво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ПДВ та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всі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посвідчені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його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копії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.</w:t>
      </w:r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Датою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видачі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нового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Св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ідоцтва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й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анулювання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старого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є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дата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внесення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відповідних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змін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до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.</w:t>
      </w:r>
    </w:p>
    <w:p w:rsidR="00720E04" w:rsidRPr="00720E04" w:rsidRDefault="00720E04" w:rsidP="00720E04">
      <w:pPr>
        <w:spacing w:before="240" w:after="0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В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результаті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ідприємець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отримує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:</w:t>
      </w:r>
    </w:p>
    <w:p w:rsidR="00720E04" w:rsidRPr="00720E04" w:rsidRDefault="00720E04" w:rsidP="00720E04">
      <w:pPr>
        <w:numPr>
          <w:ilvl w:val="0"/>
          <w:numId w:val="2"/>
        </w:numPr>
        <w:spacing w:before="100" w:beforeAutospacing="1" w:after="100" w:afterAutospacing="1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Виписку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та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старе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св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ідоцтво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про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державну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реєстрацію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ФОП (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старе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свідоцтво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з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відміткою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про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скасування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його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дії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);</w:t>
      </w:r>
    </w:p>
    <w:p w:rsidR="00720E04" w:rsidRPr="00720E04" w:rsidRDefault="00720E04" w:rsidP="00720E04">
      <w:pPr>
        <w:numPr>
          <w:ilvl w:val="0"/>
          <w:numId w:val="2"/>
        </w:numPr>
        <w:spacing w:before="100" w:beforeAutospacing="1" w:after="100" w:afterAutospacing="1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Нову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Довідку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про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включення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до ЄДРПОУ (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довідка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Статистика);</w:t>
      </w:r>
    </w:p>
    <w:p w:rsidR="00720E04" w:rsidRPr="00720E04" w:rsidRDefault="00720E04" w:rsidP="00720E04">
      <w:pPr>
        <w:numPr>
          <w:ilvl w:val="0"/>
          <w:numId w:val="2"/>
        </w:numPr>
        <w:spacing w:before="100" w:beforeAutospacing="1" w:after="100" w:afterAutospacing="1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Нову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печатку на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оснастці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(в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разі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якщо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вона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виготовлялась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);</w:t>
      </w:r>
    </w:p>
    <w:p w:rsidR="00720E04" w:rsidRPr="00720E04" w:rsidRDefault="00720E04" w:rsidP="00720E04">
      <w:pPr>
        <w:numPr>
          <w:ilvl w:val="0"/>
          <w:numId w:val="2"/>
        </w:numPr>
        <w:spacing w:before="100" w:beforeAutospacing="1" w:after="100" w:afterAutospacing="1" w:line="200" w:lineRule="atLeast"/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</w:pP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Нове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proofErr w:type="gram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Св</w:t>
      </w:r>
      <w:proofErr w:type="gram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ідоцтво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про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сплату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єдиного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податку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(в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разі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 xml:space="preserve"> </w:t>
      </w:r>
      <w:proofErr w:type="spellStart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наявності</w:t>
      </w:r>
      <w:proofErr w:type="spellEnd"/>
      <w:r w:rsidRPr="00720E04">
        <w:rPr>
          <w:rFonts w:ascii="Trebuchet MS" w:eastAsia="Times New Roman" w:hAnsi="Trebuchet MS" w:cs="Times New Roman"/>
          <w:color w:val="303030"/>
          <w:sz w:val="18"/>
          <w:szCs w:val="18"/>
          <w:lang w:eastAsia="ru-RU"/>
        </w:rPr>
        <w:t>).</w:t>
      </w:r>
    </w:p>
    <w:p w:rsidR="00EC7606" w:rsidRDefault="00EC7606"/>
    <w:sectPr w:rsidR="00EC7606" w:rsidSect="00EC7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042BB"/>
    <w:multiLevelType w:val="multilevel"/>
    <w:tmpl w:val="63E26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20C02"/>
    <w:multiLevelType w:val="multilevel"/>
    <w:tmpl w:val="B2A2A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0E04"/>
    <w:rsid w:val="000F5264"/>
    <w:rsid w:val="00373D9A"/>
    <w:rsid w:val="005D3838"/>
    <w:rsid w:val="00720E04"/>
    <w:rsid w:val="00CA7FC0"/>
    <w:rsid w:val="00EC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06"/>
  </w:style>
  <w:style w:type="paragraph" w:styleId="3">
    <w:name w:val="heading 3"/>
    <w:basedOn w:val="a"/>
    <w:link w:val="30"/>
    <w:uiPriority w:val="9"/>
    <w:qFormat/>
    <w:rsid w:val="00720E04"/>
    <w:pPr>
      <w:spacing w:before="120" w:after="120" w:line="264" w:lineRule="auto"/>
      <w:outlineLvl w:val="2"/>
    </w:pPr>
    <w:rPr>
      <w:rFonts w:ascii="Times New Roman" w:eastAsia="Times New Roman" w:hAnsi="Times New Roman" w:cs="Times New Roman"/>
      <w:color w:val="1E9CDB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0E04"/>
    <w:rPr>
      <w:rFonts w:ascii="Times New Roman" w:eastAsia="Times New Roman" w:hAnsi="Times New Roman" w:cs="Times New Roman"/>
      <w:color w:val="1E9CDB"/>
      <w:sz w:val="34"/>
      <w:szCs w:val="34"/>
      <w:lang w:eastAsia="ru-RU"/>
    </w:rPr>
  </w:style>
  <w:style w:type="character" w:styleId="a3">
    <w:name w:val="Strong"/>
    <w:basedOn w:val="a0"/>
    <w:uiPriority w:val="22"/>
    <w:qFormat/>
    <w:rsid w:val="00720E04"/>
    <w:rPr>
      <w:b/>
      <w:bCs/>
    </w:rPr>
  </w:style>
  <w:style w:type="paragraph" w:styleId="a4">
    <w:name w:val="Normal (Web)"/>
    <w:basedOn w:val="a"/>
    <w:uiPriority w:val="99"/>
    <w:semiHidden/>
    <w:unhideWhenUsed/>
    <w:rsid w:val="00720E04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x">
    <w:name w:val="fix"/>
    <w:basedOn w:val="a"/>
    <w:rsid w:val="00720E04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Company>Home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d17-Korchak</dc:creator>
  <cp:keywords/>
  <dc:description/>
  <cp:lastModifiedBy>d17-Korchak</cp:lastModifiedBy>
  <cp:revision>4</cp:revision>
  <dcterms:created xsi:type="dcterms:W3CDTF">2015-04-02T08:20:00Z</dcterms:created>
  <dcterms:modified xsi:type="dcterms:W3CDTF">2015-04-02T11:02:00Z</dcterms:modified>
</cp:coreProperties>
</file>